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9" w:rsidRDefault="00E552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8"/>
        <w:gridCol w:w="4779"/>
      </w:tblGrid>
      <w:tr w:rsidR="00DA2D82" w:rsidTr="00953F6D">
        <w:tc>
          <w:tcPr>
            <w:tcW w:w="9571" w:type="dxa"/>
            <w:gridSpan w:val="3"/>
            <w:shd w:val="clear" w:color="auto" w:fill="92D050"/>
          </w:tcPr>
          <w:p w:rsidR="00DA2D82" w:rsidRDefault="00DA2D82" w:rsidP="00DA2D82">
            <w:pPr>
              <w:jc w:val="center"/>
            </w:pPr>
            <w:r>
              <w:t>Журналистика</w:t>
            </w:r>
          </w:p>
        </w:tc>
      </w:tr>
      <w:tr w:rsidR="000C55D7" w:rsidTr="000C55D7">
        <w:trPr>
          <w:trHeight w:val="387"/>
        </w:trPr>
        <w:tc>
          <w:tcPr>
            <w:tcW w:w="4784" w:type="dxa"/>
          </w:tcPr>
          <w:p w:rsidR="000C55D7" w:rsidRDefault="000C55D7" w:rsidP="00E073B7">
            <w:pPr>
              <w:jc w:val="center"/>
            </w:pPr>
            <w:proofErr w:type="spellStart"/>
            <w:r>
              <w:t>Фактчекинг</w:t>
            </w:r>
            <w:proofErr w:type="spellEnd"/>
            <w:r>
              <w:t xml:space="preserve"> </w:t>
            </w:r>
            <w:r w:rsidRPr="009A13C5">
              <w:t>заголовков и иллюстраций</w:t>
            </w:r>
          </w:p>
          <w:p w:rsidR="000C55D7" w:rsidRDefault="000C55D7"/>
        </w:tc>
        <w:tc>
          <w:tcPr>
            <w:tcW w:w="4787" w:type="dxa"/>
            <w:gridSpan w:val="2"/>
            <w:vMerge w:val="restart"/>
          </w:tcPr>
          <w:p w:rsidR="000C55D7" w:rsidRDefault="000C55D7" w:rsidP="00E073B7">
            <w:pPr>
              <w:jc w:val="both"/>
            </w:pPr>
            <w:r>
              <w:t xml:space="preserve">Вы получите набор карточек в электронном варианте: на каждой карточке заголовок, ссылка и иллюстрация. </w:t>
            </w:r>
          </w:p>
          <w:p w:rsidR="000C55D7" w:rsidRDefault="000C55D7" w:rsidP="00E073B7">
            <w:pPr>
              <w:jc w:val="both"/>
            </w:pPr>
            <w:r>
              <w:t xml:space="preserve">Используя поиск по тексту, картинкам и другие приёмы </w:t>
            </w:r>
            <w:proofErr w:type="spellStart"/>
            <w:r>
              <w:t>фактчекинга</w:t>
            </w:r>
            <w:proofErr w:type="spellEnd"/>
            <w:r>
              <w:t>, вам необходимо дать заключение по каждой карточке: можно ли было публиковать такую информацию или это некачественная журналистская работа (указать, в чем ошибка).</w:t>
            </w:r>
          </w:p>
          <w:p w:rsidR="000C55D7" w:rsidRDefault="000C55D7" w:rsidP="00E073B7">
            <w:pPr>
              <w:jc w:val="both"/>
            </w:pPr>
          </w:p>
          <w:p w:rsidR="000C55D7" w:rsidRDefault="000C55D7" w:rsidP="000C55D7">
            <w:pPr>
              <w:jc w:val="both"/>
            </w:pPr>
            <w:r>
              <w:t xml:space="preserve">Найдите любую актуальную новость и сделайте ее </w:t>
            </w:r>
            <w:proofErr w:type="spellStart"/>
            <w:r>
              <w:t>фактчекинг</w:t>
            </w:r>
            <w:proofErr w:type="spellEnd"/>
            <w:r>
              <w:t>.</w:t>
            </w:r>
          </w:p>
        </w:tc>
      </w:tr>
      <w:tr w:rsidR="000C55D7" w:rsidTr="000C55D7">
        <w:trPr>
          <w:trHeight w:val="2837"/>
        </w:trPr>
        <w:tc>
          <w:tcPr>
            <w:tcW w:w="4784" w:type="dxa"/>
            <w:shd w:val="clear" w:color="auto" w:fill="C6D9F1" w:themeFill="text2" w:themeFillTint="33"/>
          </w:tcPr>
          <w:p w:rsidR="000C55D7" w:rsidRPr="000C55D7" w:rsidRDefault="000C55D7" w:rsidP="000C55D7">
            <w:r>
              <w:t xml:space="preserve">Требования к оформлению: документ </w:t>
            </w:r>
            <w:r>
              <w:rPr>
                <w:lang w:val="en-US"/>
              </w:rPr>
              <w:t>Word</w:t>
            </w:r>
            <w:r>
              <w:t>, таблица (столбец 1 – номер карточки, столбец 2 – заключение), скриншот вашей новости с кратким анализом.</w:t>
            </w:r>
          </w:p>
          <w:p w:rsidR="000C55D7" w:rsidRDefault="000C55D7" w:rsidP="000C55D7"/>
        </w:tc>
        <w:tc>
          <w:tcPr>
            <w:tcW w:w="4787" w:type="dxa"/>
            <w:gridSpan w:val="2"/>
            <w:vMerge/>
          </w:tcPr>
          <w:p w:rsidR="000C55D7" w:rsidRDefault="000C55D7" w:rsidP="00E073B7">
            <w:pPr>
              <w:jc w:val="both"/>
            </w:pPr>
          </w:p>
        </w:tc>
      </w:tr>
      <w:tr w:rsidR="00E073B7" w:rsidTr="00953F6D">
        <w:tc>
          <w:tcPr>
            <w:tcW w:w="9571" w:type="dxa"/>
            <w:gridSpan w:val="3"/>
            <w:shd w:val="clear" w:color="auto" w:fill="92D050"/>
          </w:tcPr>
          <w:p w:rsidR="00E073B7" w:rsidRPr="00E073B7" w:rsidRDefault="00E073B7" w:rsidP="00E073B7">
            <w:pPr>
              <w:jc w:val="center"/>
            </w:pPr>
            <w:r>
              <w:t>Фото- и видеосъемка</w:t>
            </w:r>
          </w:p>
        </w:tc>
      </w:tr>
      <w:tr w:rsidR="000C55D7" w:rsidTr="000C55D7">
        <w:trPr>
          <w:trHeight w:val="7845"/>
        </w:trPr>
        <w:tc>
          <w:tcPr>
            <w:tcW w:w="4792" w:type="dxa"/>
            <w:gridSpan w:val="2"/>
          </w:tcPr>
          <w:p w:rsidR="000C55D7" w:rsidRPr="00DA2D82" w:rsidRDefault="000C55D7" w:rsidP="00E073B7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DA2D82">
              <w:rPr>
                <w:b/>
              </w:rPr>
              <w:t>Источники освещения</w:t>
            </w:r>
          </w:p>
          <w:p w:rsidR="000C55D7" w:rsidRDefault="000C55D7" w:rsidP="00DA2D82">
            <w:pPr>
              <w:jc w:val="both"/>
            </w:pPr>
            <w:r>
              <w:t>Свет играет важную роль в фотографии. Свет может быть жесткий и мягкий, рассеянный и направленный, излучаемый и отраженный. Для того</w:t>
            </w:r>
            <w:proofErr w:type="gramStart"/>
            <w:r>
              <w:t>,</w:t>
            </w:r>
            <w:proofErr w:type="gramEnd"/>
            <w:r>
              <w:t xml:space="preserve"> чтобы лучше разобраться в том, как именно свет может менять характер предметов, мы выполним упражнение с различными источниками освещения и отражателями.</w:t>
            </w:r>
          </w:p>
          <w:p w:rsidR="000C55D7" w:rsidRDefault="000C55D7" w:rsidP="00DA2D82">
            <w:pPr>
              <w:jc w:val="both"/>
            </w:pPr>
            <w:r>
              <w:t>Для начала выставляем красивый, продуманный натюрморт.</w:t>
            </w:r>
          </w:p>
          <w:p w:rsidR="000C55D7" w:rsidRDefault="000C55D7" w:rsidP="00DA2D82">
            <w:pPr>
              <w:jc w:val="both"/>
            </w:pPr>
            <w:r>
              <w:t>Затем находим вокруг себя все источники освещения, которые только могут быть (фонарик, мобильный телефон, настольная лампа или даже окно).</w:t>
            </w:r>
          </w:p>
          <w:p w:rsidR="000C55D7" w:rsidRDefault="000C55D7" w:rsidP="00DA2D82">
            <w:pPr>
              <w:jc w:val="both"/>
            </w:pPr>
            <w:r>
              <w:t>Потом ищем разные отражатели: белый лист бумаги, фольга, зеркало и т.п. С помощью отражателей мы будем перенаправлять свет от источников освещения на наш натюрморт, чтобы получить дополнительное рассеянное или жесткое освещение (бумага даст мягкий отраженный свет, а зеркало жесткий) в тенях. Отражатели нам помогут "прорисовать" тени, проявить детали в темных углах.</w:t>
            </w:r>
          </w:p>
          <w:p w:rsidR="000C55D7" w:rsidRDefault="000C55D7" w:rsidP="00DA2D82">
            <w:pPr>
              <w:jc w:val="both"/>
            </w:pPr>
            <w:r>
              <w:t>Натюрморт снимается с одного и того же ракурса. То есть местоположение фотокамеры не меняется. Меняются только источники освещения и отражатели, и их местоположение. Поэкспериментируйте с поиском подходящего места для осветителей и отражателей, чтобы добиться оптимального результата.</w:t>
            </w:r>
          </w:p>
          <w:p w:rsidR="000C55D7" w:rsidRPr="00DA2D82" w:rsidRDefault="000C55D7" w:rsidP="00DA2D82">
            <w:pPr>
              <w:pStyle w:val="a4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DA2D82">
              <w:rPr>
                <w:b/>
              </w:rPr>
              <w:t>Длинная выдержка, короткая выдержка</w:t>
            </w:r>
          </w:p>
          <w:p w:rsidR="000C55D7" w:rsidRDefault="000C55D7" w:rsidP="00DA2D82">
            <w:pPr>
              <w:jc w:val="both"/>
            </w:pPr>
            <w:r>
              <w:t>Выдержка - это время, за которое фотоаппарат фиксирует изображение на пленке/матрице.</w:t>
            </w:r>
          </w:p>
          <w:p w:rsidR="000C55D7" w:rsidRDefault="000C55D7" w:rsidP="00DA2D82">
            <w:pPr>
              <w:jc w:val="both"/>
            </w:pPr>
            <w:r>
              <w:t xml:space="preserve">Короткая выдержка как бы замораживает движение (выхватывает из реальности даже то, что мы не замечаем невооруженным глазом). А </w:t>
            </w:r>
            <w:proofErr w:type="gramStart"/>
            <w:r>
              <w:lastRenderedPageBreak/>
              <w:t>длинная</w:t>
            </w:r>
            <w:proofErr w:type="gramEnd"/>
            <w:r>
              <w:t xml:space="preserve"> позволяет делать высокохудожественное смазывание (можно фиксировать траекторию движения светящихся объектов).</w:t>
            </w:r>
          </w:p>
          <w:p w:rsidR="000C55D7" w:rsidRDefault="000C55D7" w:rsidP="00DA2D8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6E1EF62" wp14:editId="24A9497C">
                  <wp:extent cx="2276841" cy="1521725"/>
                  <wp:effectExtent l="0" t="0" r="0" b="2540"/>
                  <wp:docPr id="1" name="Рисунок 1" descr="https://imgprx.livejournal.net/815a9fab6731fedce2c284cc48ff59a32ffbc66e/9fecOrw62Ma65M7mruIC3T4i4n4m5ogk5hbdK-cUeA3emN2-2V31fzzGz0x4g2P4BtOX515cd8pEZ_7lPF4O25WIQaxfajo9e8PnXF-QY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prx.livejournal.net/815a9fab6731fedce2c284cc48ff59a32ffbc66e/9fecOrw62Ma65M7mruIC3T4i4n4m5ogk5hbdK-cUeA3emN2-2V31fzzGz0x4g2P4BtOX515cd8pEZ_7lPF4O25WIQaxfajo9e8PnXF-QY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924" cy="152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5D7" w:rsidRPr="00DA2D82" w:rsidRDefault="000C55D7" w:rsidP="00DA2D82">
            <w:pPr>
              <w:pStyle w:val="a4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DA2D82">
              <w:rPr>
                <w:b/>
              </w:rPr>
              <w:t>Глубина резкости</w:t>
            </w:r>
          </w:p>
          <w:p w:rsidR="000C55D7" w:rsidRDefault="000C55D7" w:rsidP="00DA2D82">
            <w:pPr>
              <w:jc w:val="both"/>
            </w:pPr>
            <w:r w:rsidRPr="00DA2D82">
              <w:t xml:space="preserve">Глубина резкости зависит </w:t>
            </w:r>
            <w:proofErr w:type="gramStart"/>
            <w:r w:rsidRPr="00DA2D82">
              <w:t>от</w:t>
            </w:r>
            <w:proofErr w:type="gramEnd"/>
            <w:r w:rsidRPr="00DA2D82">
              <w:t xml:space="preserve"> </w:t>
            </w:r>
            <w:proofErr w:type="gramStart"/>
            <w:r w:rsidRPr="00DA2D82">
              <w:t>размер</w:t>
            </w:r>
            <w:proofErr w:type="gramEnd"/>
            <w:r w:rsidRPr="00DA2D82">
              <w:t xml:space="preserve"> диафрагмы. Чем больше открыта диафрагма, тем меньше глубина резкости. А чем меньше открыта диафрагма, тем больше глубина резкости.</w:t>
            </w:r>
          </w:p>
          <w:p w:rsidR="000C55D7" w:rsidRDefault="000C55D7" w:rsidP="00DA2D8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D74ED72" wp14:editId="59C5E842">
                  <wp:extent cx="1692323" cy="1881811"/>
                  <wp:effectExtent l="0" t="0" r="3175" b="4445"/>
                  <wp:docPr id="2" name="Рисунок 2" descr="https://imgprx.livejournal.net/b3cec91dc5f870c005bc70f79f7e06b220e1f1d4/9fecOrw62Ma65M7mruIC3ZgG--YAMtrY2lAK_wl7Zt9SShbaNrSRYzBNbTOUk4dlSo3twRy7i5Sw7HcJnL7C0Inl7rrsurSWmy_TigBml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prx.livejournal.net/b3cec91dc5f870c005bc70f79f7e06b220e1f1d4/9fecOrw62Ma65M7mruIC3ZgG--YAMtrY2lAK_wl7Zt9SShbaNrSRYzBNbTOUk4dlSo3twRy7i5Sw7HcJnL7C0Inl7rrsurSWmy_TigBml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958" cy="188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vMerge w:val="restart"/>
          </w:tcPr>
          <w:p w:rsidR="000C55D7" w:rsidRPr="00DA2D82" w:rsidRDefault="000C55D7" w:rsidP="00DA2D82">
            <w:pPr>
              <w:jc w:val="both"/>
              <w:rPr>
                <w:color w:val="17365D" w:themeColor="text2" w:themeShade="BF"/>
              </w:rPr>
            </w:pPr>
            <w:proofErr w:type="gramStart"/>
            <w:r>
              <w:lastRenderedPageBreak/>
              <w:t>1</w:t>
            </w:r>
            <w:r w:rsidRPr="00DA2D82">
              <w:rPr>
                <w:color w:val="17365D" w:themeColor="text2" w:themeShade="BF"/>
              </w:rPr>
              <w:t>.</w:t>
            </w:r>
            <w:r>
              <w:rPr>
                <w:color w:val="17365D" w:themeColor="text2" w:themeShade="BF"/>
              </w:rPr>
              <w:t xml:space="preserve"> </w:t>
            </w:r>
            <w:r w:rsidRPr="00DA2D82">
              <w:rPr>
                <w:color w:val="17365D" w:themeColor="text2" w:themeShade="BF"/>
              </w:rPr>
              <w:t xml:space="preserve"> 3 фотографии, в которых будет только 1 источник освещения (например, на одной фотографии только фонарик, на второй лампа, на третьей свет из окна).</w:t>
            </w:r>
            <w:r>
              <w:rPr>
                <w:color w:val="17365D" w:themeColor="text2" w:themeShade="BF"/>
              </w:rPr>
              <w:t xml:space="preserve"> </w:t>
            </w:r>
            <w:r w:rsidRPr="00DA2D82">
              <w:rPr>
                <w:color w:val="00B050"/>
              </w:rPr>
              <w:t>2 фотографии, где будет 1 источник освещения и 1 отражатель (например, на одной фотографии будет использован фонарик и белый лист бумаги, на второй лампа и зеркало и т. д.).</w:t>
            </w:r>
            <w:r>
              <w:rPr>
                <w:color w:val="17365D" w:themeColor="text2" w:themeShade="BF"/>
              </w:rPr>
              <w:t xml:space="preserve"> </w:t>
            </w:r>
            <w:r w:rsidRPr="00DA2D82">
              <w:rPr>
                <w:color w:val="5F497A" w:themeColor="accent4" w:themeShade="BF"/>
              </w:rPr>
              <w:t>1 фотография с двумя источниками освещения.</w:t>
            </w:r>
            <w:r>
              <w:rPr>
                <w:color w:val="17365D" w:themeColor="text2" w:themeShade="BF"/>
              </w:rPr>
              <w:t xml:space="preserve"> </w:t>
            </w:r>
            <w:r w:rsidRPr="00DA2D82">
              <w:rPr>
                <w:color w:val="0070C0"/>
              </w:rPr>
              <w:t>1</w:t>
            </w:r>
            <w:proofErr w:type="gramEnd"/>
            <w:r w:rsidRPr="00DA2D82">
              <w:rPr>
                <w:color w:val="0070C0"/>
              </w:rPr>
              <w:t xml:space="preserve"> фотография с тремя источниками освещения.</w:t>
            </w:r>
          </w:p>
          <w:p w:rsidR="000C55D7" w:rsidRDefault="000C55D7" w:rsidP="00DA2D82">
            <w:pPr>
              <w:jc w:val="both"/>
            </w:pPr>
            <w:r>
              <w:t xml:space="preserve">2. </w:t>
            </w:r>
            <w:r w:rsidRPr="00DA2D82">
              <w:t xml:space="preserve">Сделайте </w:t>
            </w:r>
            <w:r>
              <w:t>2 фотографии</w:t>
            </w:r>
            <w:r w:rsidRPr="00DA2D82">
              <w:t xml:space="preserve"> с короткой выдержкой и </w:t>
            </w:r>
            <w:r w:rsidR="00CE2422">
              <w:t>2</w:t>
            </w:r>
            <w:r w:rsidRPr="00DA2D82">
              <w:t xml:space="preserve"> с длинной. </w:t>
            </w:r>
          </w:p>
          <w:p w:rsidR="000C55D7" w:rsidRDefault="000C55D7" w:rsidP="00DA2D82">
            <w:pPr>
              <w:jc w:val="both"/>
            </w:pPr>
            <w:r>
              <w:t>3</w:t>
            </w:r>
            <w:r w:rsidRPr="00DA2D82">
              <w:rPr>
                <w:color w:val="C00000"/>
              </w:rPr>
              <w:t>. Сделайте несколько фото с разной глубиной резкости.</w:t>
            </w:r>
            <w:bookmarkStart w:id="0" w:name="_GoBack"/>
            <w:bookmarkEnd w:id="0"/>
          </w:p>
        </w:tc>
      </w:tr>
      <w:tr w:rsidR="000C55D7" w:rsidTr="000C55D7">
        <w:trPr>
          <w:trHeight w:val="204"/>
        </w:trPr>
        <w:tc>
          <w:tcPr>
            <w:tcW w:w="4792" w:type="dxa"/>
            <w:gridSpan w:val="2"/>
            <w:shd w:val="clear" w:color="auto" w:fill="C6D9F1" w:themeFill="text2" w:themeFillTint="33"/>
          </w:tcPr>
          <w:p w:rsidR="000C55D7" w:rsidRDefault="000C55D7" w:rsidP="000C55D7">
            <w:r>
              <w:lastRenderedPageBreak/>
              <w:t xml:space="preserve">Требования к оформлению: документ </w:t>
            </w:r>
            <w:r>
              <w:rPr>
                <w:lang w:val="en-US"/>
              </w:rPr>
              <w:t>Word</w:t>
            </w:r>
            <w:r>
              <w:t>, название задания и фотография с параметрами съемки (</w:t>
            </w:r>
            <w:proofErr w:type="spellStart"/>
            <w:r>
              <w:rPr>
                <w:lang w:val="en-US"/>
              </w:rPr>
              <w:t>iso</w:t>
            </w:r>
            <w:proofErr w:type="spellEnd"/>
            <w:r>
              <w:t xml:space="preserve">, выдержка, диафрагма). </w:t>
            </w:r>
          </w:p>
          <w:p w:rsidR="000C55D7" w:rsidRDefault="000C55D7" w:rsidP="000C55D7">
            <w:r>
              <w:t xml:space="preserve">В 1 задании указываете используемые источники света и отражатели. </w:t>
            </w:r>
          </w:p>
          <w:p w:rsidR="0045516D" w:rsidRPr="000C55D7" w:rsidRDefault="0045516D" w:rsidP="000C55D7">
            <w:r>
              <w:t>Методические материалы стр. 24-27, 66-79</w:t>
            </w:r>
          </w:p>
        </w:tc>
        <w:tc>
          <w:tcPr>
            <w:tcW w:w="4779" w:type="dxa"/>
            <w:vMerge/>
          </w:tcPr>
          <w:p w:rsidR="000C55D7" w:rsidRDefault="000C55D7" w:rsidP="00DA2D82">
            <w:pPr>
              <w:jc w:val="both"/>
            </w:pPr>
          </w:p>
        </w:tc>
      </w:tr>
      <w:tr w:rsidR="00DA2D82" w:rsidTr="00953F6D">
        <w:tc>
          <w:tcPr>
            <w:tcW w:w="9571" w:type="dxa"/>
            <w:gridSpan w:val="3"/>
            <w:shd w:val="clear" w:color="auto" w:fill="92D050"/>
          </w:tcPr>
          <w:p w:rsidR="00DA2D82" w:rsidRPr="00DA2D82" w:rsidRDefault="00DA2D82" w:rsidP="00DA2D82">
            <w:pPr>
              <w:jc w:val="center"/>
            </w:pPr>
            <w:r>
              <w:t xml:space="preserve">Социальные медиа и </w:t>
            </w:r>
            <w:proofErr w:type="spellStart"/>
            <w:r>
              <w:t>медиамаркетинг</w:t>
            </w:r>
            <w:proofErr w:type="spellEnd"/>
          </w:p>
        </w:tc>
      </w:tr>
      <w:tr w:rsidR="000C55D7" w:rsidTr="000C55D7">
        <w:trPr>
          <w:trHeight w:val="472"/>
        </w:trPr>
        <w:tc>
          <w:tcPr>
            <w:tcW w:w="4784" w:type="dxa"/>
          </w:tcPr>
          <w:p w:rsidR="000C55D7" w:rsidRDefault="000C55D7" w:rsidP="00DA2D82">
            <w:r>
              <w:t>Создайте сценарий социальной рекламы</w:t>
            </w:r>
          </w:p>
          <w:p w:rsidR="000C55D7" w:rsidRDefault="000C55D7" w:rsidP="00DA2D82">
            <w:pPr>
              <w:jc w:val="center"/>
            </w:pPr>
          </w:p>
        </w:tc>
        <w:tc>
          <w:tcPr>
            <w:tcW w:w="4787" w:type="dxa"/>
            <w:gridSpan w:val="2"/>
            <w:vMerge w:val="restart"/>
          </w:tcPr>
          <w:p w:rsidR="000C55D7" w:rsidRDefault="000C55D7" w:rsidP="00DA2D82">
            <w:r>
              <w:t>В сценарии должны быть прописаны:</w:t>
            </w:r>
          </w:p>
          <w:p w:rsidR="000C55D7" w:rsidRDefault="000C55D7" w:rsidP="00DA2D82">
            <w:r>
              <w:t>-Тема</w:t>
            </w:r>
          </w:p>
          <w:p w:rsidR="000C55D7" w:rsidRDefault="000C55D7" w:rsidP="00DA2D82">
            <w:r>
              <w:t>-Идея</w:t>
            </w:r>
          </w:p>
          <w:p w:rsidR="000C55D7" w:rsidRDefault="000C55D7" w:rsidP="00DA2D82">
            <w:r>
              <w:t>-Роли</w:t>
            </w:r>
          </w:p>
          <w:p w:rsidR="000C55D7" w:rsidRDefault="000C55D7" w:rsidP="00DA2D82">
            <w:r>
              <w:t>-Место и время действия</w:t>
            </w:r>
          </w:p>
          <w:p w:rsidR="000C55D7" w:rsidRDefault="000C55D7" w:rsidP="00DA2D82">
            <w:r>
              <w:t>-Сцены с диалогами</w:t>
            </w:r>
          </w:p>
          <w:p w:rsidR="000C55D7" w:rsidRDefault="000C55D7" w:rsidP="00DA2D82">
            <w:pPr>
              <w:jc w:val="center"/>
            </w:pPr>
          </w:p>
        </w:tc>
      </w:tr>
      <w:tr w:rsidR="000C55D7" w:rsidTr="00953F6D">
        <w:trPr>
          <w:trHeight w:val="1419"/>
        </w:trPr>
        <w:tc>
          <w:tcPr>
            <w:tcW w:w="4784" w:type="dxa"/>
            <w:shd w:val="clear" w:color="auto" w:fill="C6D9F1" w:themeFill="text2" w:themeFillTint="33"/>
          </w:tcPr>
          <w:p w:rsidR="000C55D7" w:rsidRDefault="000C55D7" w:rsidP="000C55D7">
            <w:r>
              <w:t xml:space="preserve">Требования к оформлению: документ </w:t>
            </w:r>
            <w:r>
              <w:rPr>
                <w:lang w:val="en-US"/>
              </w:rPr>
              <w:t>Word</w:t>
            </w:r>
            <w:r>
              <w:t xml:space="preserve">, </w:t>
            </w:r>
          </w:p>
          <w:p w:rsidR="000C55D7" w:rsidRDefault="000C55D7" w:rsidP="000C55D7">
            <w:r>
              <w:t xml:space="preserve">Таблица </w:t>
            </w:r>
            <w:r w:rsidR="00953F6D">
              <w:t xml:space="preserve">(2 столбца – требуемая информация и ее содержание). </w:t>
            </w:r>
          </w:p>
          <w:p w:rsidR="000C55D7" w:rsidRDefault="000C55D7" w:rsidP="000C55D7">
            <w:pPr>
              <w:jc w:val="center"/>
            </w:pPr>
          </w:p>
        </w:tc>
        <w:tc>
          <w:tcPr>
            <w:tcW w:w="4787" w:type="dxa"/>
            <w:gridSpan w:val="2"/>
            <w:vMerge/>
          </w:tcPr>
          <w:p w:rsidR="000C55D7" w:rsidRDefault="000C55D7" w:rsidP="00DA2D82"/>
        </w:tc>
      </w:tr>
    </w:tbl>
    <w:p w:rsidR="00E073B7" w:rsidRDefault="00E073B7"/>
    <w:sectPr w:rsidR="00E0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38C"/>
    <w:multiLevelType w:val="hybridMultilevel"/>
    <w:tmpl w:val="0882B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01"/>
    <w:multiLevelType w:val="hybridMultilevel"/>
    <w:tmpl w:val="0F10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2F5E"/>
    <w:multiLevelType w:val="hybridMultilevel"/>
    <w:tmpl w:val="23F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9E2"/>
    <w:multiLevelType w:val="hybridMultilevel"/>
    <w:tmpl w:val="4742FF3A"/>
    <w:lvl w:ilvl="0" w:tplc="1818B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63F"/>
    <w:multiLevelType w:val="hybridMultilevel"/>
    <w:tmpl w:val="0F10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93F"/>
    <w:multiLevelType w:val="hybridMultilevel"/>
    <w:tmpl w:val="A6F80BC6"/>
    <w:lvl w:ilvl="0" w:tplc="A4303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C4598"/>
    <w:multiLevelType w:val="hybridMultilevel"/>
    <w:tmpl w:val="65920FB0"/>
    <w:lvl w:ilvl="0" w:tplc="25405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D78E4"/>
    <w:multiLevelType w:val="hybridMultilevel"/>
    <w:tmpl w:val="522CC7C0"/>
    <w:lvl w:ilvl="0" w:tplc="62F27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255A"/>
    <w:multiLevelType w:val="hybridMultilevel"/>
    <w:tmpl w:val="374A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29"/>
    <w:rsid w:val="000C55D7"/>
    <w:rsid w:val="0045516D"/>
    <w:rsid w:val="00953F6D"/>
    <w:rsid w:val="009A13C5"/>
    <w:rsid w:val="00CE2422"/>
    <w:rsid w:val="00DA2D82"/>
    <w:rsid w:val="00DB3266"/>
    <w:rsid w:val="00E073B7"/>
    <w:rsid w:val="00E447F5"/>
    <w:rsid w:val="00E552C9"/>
    <w:rsid w:val="00E71D29"/>
    <w:rsid w:val="00F512BC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2020-04-13T16:28:00Z</dcterms:created>
  <dcterms:modified xsi:type="dcterms:W3CDTF">2020-04-16T13:26:00Z</dcterms:modified>
</cp:coreProperties>
</file>